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Public Sans" w:cs="Public Sans" w:eastAsia="Public Sans" w:hAnsi="Public Sans"/>
          <w:b w:val="1"/>
          <w:bCs w:val="1"/>
        </w:rPr>
      </w:pPr>
      <w:r w:rsidDel="00000000" w:rsidR="00000000" w:rsidRPr="00000000">
        <w:rPr>
          <w:rFonts w:ascii="Public Sans" w:cs="Public Sans" w:eastAsia="Public Sans" w:hAnsi="Public Sans"/>
        </w:rPr>
        <w:drawing>
          <wp:inline distB="114300" distT="114300" distL="114300" distR="114300">
            <wp:extent cx="1634962" cy="936388"/>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34962" cy="9363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03">
      <w:pPr>
        <w:spacing w:line="240" w:lineRule="auto"/>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04">
      <w:pPr>
        <w:spacing w:line="240" w:lineRule="auto"/>
        <w:jc w:val="both"/>
        <w:rPr>
          <w:rFonts w:ascii="Public Sans" w:cs="Public Sans" w:eastAsia="Public Sans" w:hAnsi="Public Sans"/>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85725</wp:posOffset>
                </wp:positionV>
                <wp:extent cx="1971675" cy="306280"/>
                <wp:effectExtent b="0" l="0" r="0" t="0"/>
                <wp:wrapNone/>
                <wp:docPr id="1" name=""/>
                <a:graphic>
                  <a:graphicData uri="http://schemas.microsoft.com/office/word/2010/wordprocessingShape">
                    <wps:wsp>
                      <wps:cNvSpPr/>
                      <wps:cNvPr id="2" name="Shape 2"/>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85725</wp:posOffset>
                </wp:positionV>
                <wp:extent cx="1971675" cy="30628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71675" cy="306280"/>
                        </a:xfrm>
                        <a:prstGeom prst="rect"/>
                        <a:ln/>
                      </pic:spPr>
                    </pic:pic>
                  </a:graphicData>
                </a:graphic>
              </wp:anchor>
            </w:drawing>
          </mc:Fallback>
        </mc:AlternateContent>
      </w:r>
    </w:p>
    <w:p w:rsidR="00000000" w:rsidDel="00000000" w:rsidP="00000000" w:rsidRDefault="00000000" w:rsidRPr="00000000" w14:paraId="00000005">
      <w:pPr>
        <w:spacing w:line="240" w:lineRule="auto"/>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06">
      <w:pPr>
        <w:spacing w:line="240" w:lineRule="auto"/>
        <w:jc w:val="both"/>
        <w:rPr>
          <w:rFonts w:ascii="Public Sans" w:cs="Public Sans" w:eastAsia="Public Sans" w:hAnsi="Public Sans"/>
          <w:b w:val="1"/>
          <w:bCs w:val="1"/>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vAlign w:val="center"/>
          </w:tcPr>
          <w:p w:rsidR="00000000" w:rsidDel="00000000" w:rsidP="00000000" w:rsidRDefault="00000000" w:rsidRPr="00000000" w14:paraId="00000007">
            <w:pPr>
              <w:spacing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Job Title:</w:t>
            </w:r>
          </w:p>
        </w:tc>
        <w:tc>
          <w:tcPr>
            <w:vAlign w:val="center"/>
          </w:tcPr>
          <w:p w:rsidR="00000000" w:rsidDel="00000000" w:rsidP="00000000" w:rsidRDefault="00000000" w:rsidRPr="00000000" w14:paraId="00000008">
            <w:pPr>
              <w:spacing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Lead Driver</w:t>
            </w:r>
          </w:p>
        </w:tc>
      </w:tr>
      <w:tr>
        <w:trPr>
          <w:cantSplit w:val="0"/>
          <w:trHeight w:val="1336.5500000000002" w:hRule="atLeast"/>
          <w:tblHeader w:val="0"/>
        </w:trPr>
        <w:tc>
          <w:tcPr>
            <w:vAlign w:val="center"/>
          </w:tcPr>
          <w:p w:rsidR="00000000" w:rsidDel="00000000" w:rsidP="00000000" w:rsidRDefault="00000000" w:rsidRPr="00000000" w14:paraId="00000009">
            <w:pPr>
              <w:spacing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Hours:</w:t>
            </w:r>
          </w:p>
        </w:tc>
        <w:tc>
          <w:tcPr>
            <w:vAlign w:val="center"/>
          </w:tcPr>
          <w:p w:rsidR="00000000" w:rsidDel="00000000" w:rsidP="00000000" w:rsidRDefault="00000000" w:rsidRPr="00000000" w14:paraId="0000000A">
            <w:pPr>
              <w:spacing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Term Time + 4 weeks (38 weeks)</w:t>
            </w:r>
          </w:p>
          <w:p w:rsidR="00000000" w:rsidDel="00000000" w:rsidP="00000000" w:rsidRDefault="00000000" w:rsidRPr="00000000" w14:paraId="0000000B">
            <w:pPr>
              <w:spacing w:line="240" w:lineRule="auto"/>
              <w:jc w:val="both"/>
              <w:rPr>
                <w:rFonts w:ascii="Public Sans" w:cs="Public Sans" w:eastAsia="Public Sans" w:hAnsi="Public Sans"/>
              </w:rPr>
            </w:pPr>
            <w:r w:rsidDel="00000000" w:rsidR="00000000" w:rsidRPr="00000000">
              <w:rPr>
                <w:rtl w:val="0"/>
              </w:rPr>
            </w:r>
          </w:p>
          <w:p w:rsidR="00000000" w:rsidDel="00000000" w:rsidP="00000000" w:rsidRDefault="00000000" w:rsidRPr="00000000" w14:paraId="0000000C">
            <w:pPr>
              <w:spacing w:after="48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Split Shift: 6:00am – 9:00am and 5:00pm – 7:00pm (Total 5 hours per day). Exact timings subject to refinement.</w:t>
            </w:r>
          </w:p>
        </w:tc>
      </w:tr>
      <w:tr>
        <w:trPr>
          <w:cantSplit w:val="0"/>
          <w:trHeight w:val="368" w:hRule="atLeast"/>
          <w:tblHeader w:val="0"/>
        </w:trPr>
        <w:tc>
          <w:tcPr>
            <w:vAlign w:val="center"/>
          </w:tcPr>
          <w:p w:rsidR="00000000" w:rsidDel="00000000" w:rsidP="00000000" w:rsidRDefault="00000000" w:rsidRPr="00000000" w14:paraId="0000000D">
            <w:pPr>
              <w:spacing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Status: </w:t>
            </w:r>
          </w:p>
        </w:tc>
        <w:tc>
          <w:tcPr>
            <w:vAlign w:val="center"/>
          </w:tcPr>
          <w:p w:rsidR="00000000" w:rsidDel="00000000" w:rsidP="00000000" w:rsidRDefault="00000000" w:rsidRPr="00000000" w14:paraId="0000000E">
            <w:pPr>
              <w:spacing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Permanent</w:t>
            </w:r>
          </w:p>
        </w:tc>
      </w:tr>
    </w:tbl>
    <w:p w:rsidR="00000000" w:rsidDel="00000000" w:rsidP="00000000" w:rsidRDefault="00000000" w:rsidRPr="00000000" w14:paraId="0000000F">
      <w:pPr>
        <w:tabs>
          <w:tab w:val="left" w:leader="none" w:pos="2268"/>
        </w:tabs>
        <w:spacing w:line="240" w:lineRule="auto"/>
        <w:ind w:left="2268"/>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0">
      <w:pPr>
        <w:tabs>
          <w:tab w:val="left" w:leader="none" w:pos="2268"/>
        </w:tabs>
        <w:spacing w:line="240" w:lineRule="auto"/>
        <w:ind w:left="3119"/>
        <w:jc w:val="both"/>
        <w:rPr>
          <w:rFonts w:ascii="Public Sans" w:cs="Public Sans" w:eastAsia="Public Sans" w:hAnsi="Public Sans"/>
        </w:rPr>
      </w:pPr>
      <w:r w:rsidDel="00000000" w:rsidR="00000000" w:rsidRPr="00000000">
        <w:rPr>
          <w:rFonts w:ascii="Public Sans" w:cs="Public Sans" w:eastAsia="Public Sans" w:hAnsi="Public Sans"/>
          <w:b w:val="1"/>
          <w:bCs w:val="1"/>
          <w:rtl w:val="0"/>
        </w:rPr>
        <w:t xml:space="preserve">Responsible to:              </w:t>
      </w:r>
      <w:r w:rsidDel="00000000" w:rsidR="00000000" w:rsidRPr="00000000">
        <w:rPr>
          <w:rFonts w:ascii="Public Sans" w:cs="Public Sans" w:eastAsia="Public Sans" w:hAnsi="Public Sans"/>
          <w:rtl w:val="0"/>
        </w:rPr>
        <w:t xml:space="preserve">Transport and </w:t>
      </w:r>
      <w:r w:rsidDel="00000000" w:rsidR="00000000" w:rsidRPr="00000000">
        <w:rPr>
          <w:rFonts w:ascii="Public Sans" w:cs="Public Sans" w:eastAsia="Public Sans" w:hAnsi="Public Sans"/>
          <w:rtl w:val="0"/>
        </w:rPr>
        <w:t xml:space="preserve">Health &amp; Safety Officer</w:t>
      </w:r>
      <w:r w:rsidDel="00000000" w:rsidR="00000000" w:rsidRPr="00000000">
        <w:rPr>
          <w:rtl w:val="0"/>
        </w:rPr>
      </w:r>
    </w:p>
    <w:p w:rsidR="00000000" w:rsidDel="00000000" w:rsidP="00000000" w:rsidRDefault="00000000" w:rsidRPr="00000000" w14:paraId="00000011">
      <w:pPr>
        <w:tabs>
          <w:tab w:val="left" w:leader="none" w:pos="2268"/>
        </w:tabs>
        <w:spacing w:line="240" w:lineRule="auto"/>
        <w:ind w:left="2268"/>
        <w:jc w:val="both"/>
        <w:rPr>
          <w:rFonts w:ascii="Public Sans" w:cs="Public Sans" w:eastAsia="Public Sans" w:hAnsi="Public Sans"/>
        </w:rPr>
      </w:pPr>
      <w:r w:rsidDel="00000000" w:rsidR="00000000" w:rsidRPr="00000000">
        <w:rPr>
          <w:rtl w:val="0"/>
        </w:rPr>
      </w:r>
    </w:p>
    <w:p w:rsidR="00000000" w:rsidDel="00000000" w:rsidP="00000000" w:rsidRDefault="00000000" w:rsidRPr="00000000" w14:paraId="00000012">
      <w:pPr>
        <w:tabs>
          <w:tab w:val="left" w:leader="none" w:pos="2268"/>
        </w:tabs>
        <w:spacing w:line="240" w:lineRule="auto"/>
        <w:ind w:left="2268"/>
        <w:jc w:val="both"/>
        <w:rPr>
          <w:rFonts w:ascii="Public Sans" w:cs="Public Sans" w:eastAsia="Public Sans" w:hAnsi="Public Sans"/>
        </w:rPr>
      </w:pPr>
      <w:r w:rsidDel="00000000" w:rsidR="00000000" w:rsidRPr="00000000">
        <w:rPr>
          <w:rFonts w:ascii="Public Sans" w:cs="Public Sans" w:eastAsia="Public Sans" w:hAnsi="Public Sans"/>
          <w:b w:val="1"/>
          <w:bCs w:val="1"/>
          <w:rtl w:val="0"/>
        </w:rPr>
        <w:t xml:space="preserve">Job Purpose:  </w:t>
        <w:tab/>
      </w:r>
      <w:r w:rsidDel="00000000" w:rsidR="00000000" w:rsidRPr="00000000">
        <w:rPr>
          <w:rFonts w:ascii="Public Sans" w:cs="Public Sans" w:eastAsia="Public Sans" w:hAnsi="Public Sans"/>
          <w:rtl w:val="0"/>
        </w:rPr>
        <w:t xml:space="preserve">The Lead Driver is a crucial role responsible for the efficient, safe, and compliant operation of the College’s</w:t>
      </w:r>
      <w:r w:rsidDel="00000000" w:rsidR="00000000" w:rsidRPr="00000000">
        <w:rPr>
          <w:rFonts w:ascii="Public Sans" w:cs="Public Sans" w:eastAsia="Public Sans" w:hAnsi="Public Sans"/>
          <w:rtl w:val="0"/>
        </w:rPr>
        <w:t xml:space="preserve"> transport operation</w:t>
      </w:r>
      <w:r w:rsidDel="00000000" w:rsidR="00000000" w:rsidRPr="00000000">
        <w:rPr>
          <w:rFonts w:ascii="Public Sans" w:cs="Public Sans" w:eastAsia="Public Sans" w:hAnsi="Public Sans"/>
          <w:rtl w:val="0"/>
        </w:rPr>
        <w:t xml:space="preserve">s</w:t>
      </w:r>
      <w:r w:rsidDel="00000000" w:rsidR="00000000" w:rsidRPr="00000000">
        <w:rPr>
          <w:rFonts w:ascii="Public Sans" w:cs="Public Sans" w:eastAsia="Public Sans" w:hAnsi="Public Sans"/>
          <w:rtl w:val="0"/>
        </w:rPr>
        <w:t xml:space="preserve">.</w:t>
      </w:r>
      <w:r w:rsidDel="00000000" w:rsidR="00000000" w:rsidRPr="00000000">
        <w:rPr>
          <w:rFonts w:ascii="Public Sans" w:cs="Public Sans" w:eastAsia="Public Sans" w:hAnsi="Public Sans"/>
          <w:rtl w:val="0"/>
        </w:rPr>
        <w:t xml:space="preserve"> The post holder will provide effective leadership and line management to the driving team, oversee all vehicle logistics, and ensure rigorous adherence to maintenance, safety, and safeguarding standards in direct collaboration with the Line Manager. The post holder will be required to carry out daily driving duties for one of the home to school vehicle routes.</w:t>
      </w:r>
    </w:p>
    <w:p w:rsidR="00000000" w:rsidDel="00000000" w:rsidP="00000000" w:rsidRDefault="00000000" w:rsidRPr="00000000" w14:paraId="00000013">
      <w:pPr>
        <w:tabs>
          <w:tab w:val="left" w:leader="none" w:pos="2268"/>
        </w:tabs>
        <w:spacing w:line="240" w:lineRule="auto"/>
        <w:ind w:left="2268"/>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4">
      <w:pPr>
        <w:spacing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Main Duties</w:t>
      </w:r>
    </w:p>
    <w:p w:rsidR="00000000" w:rsidDel="00000000" w:rsidP="00000000" w:rsidRDefault="00000000" w:rsidRPr="00000000" w14:paraId="00000015">
      <w:pPr>
        <w:spacing w:line="240" w:lineRule="auto"/>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6">
      <w:pPr>
        <w:spacing w:line="240" w:lineRule="auto"/>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17">
      <w:pPr>
        <w:spacing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Vehicle Management &amp; Maintenance</w:t>
      </w:r>
      <w:r w:rsidDel="00000000" w:rsidR="00000000" w:rsidRPr="00000000">
        <w:rPr>
          <w:rtl w:val="0"/>
        </w:rPr>
      </w:r>
    </w:p>
    <w:p w:rsidR="00000000" w:rsidDel="00000000" w:rsidP="00000000" w:rsidRDefault="00000000" w:rsidRPr="00000000" w14:paraId="00000018">
      <w:pPr>
        <w:numPr>
          <w:ilvl w:val="0"/>
          <w:numId w:val="2"/>
        </w:numPr>
        <w:spacing w:after="0" w:afterAutospacing="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Coordinate the daily/weekly delivery and collection of vehicles required for 10-weekly inspections and MOTs, ensuring service continuity.</w:t>
      </w:r>
    </w:p>
    <w:p w:rsidR="00000000" w:rsidDel="00000000" w:rsidP="00000000" w:rsidRDefault="00000000" w:rsidRPr="00000000" w14:paraId="00000019">
      <w:pPr>
        <w:numPr>
          <w:ilvl w:val="0"/>
          <w:numId w:val="2"/>
        </w:numPr>
        <w:spacing w:after="0" w:afterAutospacing="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Coordinate and monitor the completion of all vehicle walkaround checks, ensuring all vehicles are in good condition and maintained to a high standard of cleanliness. Arrange additional cleaning and re-fuelling as necessary.</w:t>
      </w:r>
    </w:p>
    <w:p w:rsidR="00000000" w:rsidDel="00000000" w:rsidP="00000000" w:rsidRDefault="00000000" w:rsidRPr="00000000" w14:paraId="0000001A">
      <w:pPr>
        <w:numPr>
          <w:ilvl w:val="0"/>
          <w:numId w:val="2"/>
        </w:numPr>
        <w:spacing w:after="0" w:afterAutospacing="0" w:lineRule="auto"/>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Stock checking and ordering of fleet consumables.</w:t>
      </w:r>
    </w:p>
    <w:p w:rsidR="00000000" w:rsidDel="00000000" w:rsidP="00000000" w:rsidRDefault="00000000" w:rsidRPr="00000000" w14:paraId="0000001B">
      <w:pPr>
        <w:numPr>
          <w:ilvl w:val="0"/>
          <w:numId w:val="2"/>
        </w:numPr>
        <w:spacing w:after="0" w:afterAutospacing="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In conjunction with the Line Manager and the vehicle maintenance provider, action the necessary repairs for all vehicles following defect reports. Maintain records of all repairs.</w:t>
      </w:r>
    </w:p>
    <w:p w:rsidR="00000000" w:rsidDel="00000000" w:rsidP="00000000" w:rsidRDefault="00000000" w:rsidRPr="00000000" w14:paraId="0000001C">
      <w:pPr>
        <w:numPr>
          <w:ilvl w:val="0"/>
          <w:numId w:val="2"/>
        </w:numPr>
        <w:spacing w:after="0" w:afterAutospacing="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Provide ongoing management of all fuel cards and conduct periodic vehicle mileage monitoring.</w:t>
      </w:r>
    </w:p>
    <w:p w:rsidR="00000000" w:rsidDel="00000000" w:rsidP="00000000" w:rsidRDefault="00000000" w:rsidRPr="00000000" w14:paraId="0000001D">
      <w:pPr>
        <w:numPr>
          <w:ilvl w:val="0"/>
          <w:numId w:val="2"/>
        </w:numPr>
        <w:spacing w:after="0" w:afterAutospacing="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Coordinate the completion of servicing on the College’s trailer fleet.</w:t>
      </w:r>
    </w:p>
    <w:p w:rsidR="00000000" w:rsidDel="00000000" w:rsidP="00000000" w:rsidRDefault="00000000" w:rsidRPr="00000000" w14:paraId="0000001E">
      <w:pPr>
        <w:numPr>
          <w:ilvl w:val="0"/>
          <w:numId w:val="2"/>
        </w:numPr>
        <w:spacing w:after="240" w:lineRule="auto"/>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Liaise with Queen’s staff in relation to transport bookings and oversee the allocation to drivers.</w:t>
      </w:r>
      <w:r w:rsidDel="00000000" w:rsidR="00000000" w:rsidRPr="00000000">
        <w:rPr>
          <w:rtl w:val="0"/>
        </w:rPr>
      </w:r>
    </w:p>
    <w:p w:rsidR="00000000" w:rsidDel="00000000" w:rsidP="00000000" w:rsidRDefault="00000000" w:rsidRPr="00000000" w14:paraId="0000001F">
      <w:pPr>
        <w:pStyle w:val="Heading4"/>
        <w:keepNext w:val="0"/>
        <w:keepLines w:val="0"/>
        <w:spacing w:after="40" w:before="0" w:lineRule="auto"/>
        <w:jc w:val="both"/>
        <w:rPr>
          <w:rFonts w:ascii="Public Sans" w:cs="Public Sans" w:eastAsia="Public Sans" w:hAnsi="Public Sans"/>
          <w:b w:val="1"/>
          <w:bCs w:val="1"/>
          <w:color w:val="000000"/>
          <w:sz w:val="22"/>
          <w:szCs w:val="22"/>
        </w:rPr>
      </w:pPr>
      <w:bookmarkStart w:colFirst="0" w:colLast="0" w:name="_bllrsky1q2o5" w:id="0"/>
      <w:bookmarkEnd w:id="0"/>
      <w:r w:rsidDel="00000000" w:rsidR="00000000" w:rsidRPr="00000000">
        <w:rPr>
          <w:rFonts w:ascii="Public Sans" w:cs="Public Sans" w:eastAsia="Public Sans" w:hAnsi="Public Sans"/>
          <w:b w:val="1"/>
          <w:bCs w:val="1"/>
          <w:color w:val="000000"/>
          <w:sz w:val="22"/>
          <w:szCs w:val="22"/>
          <w:rtl w:val="0"/>
        </w:rPr>
        <w:t xml:space="preserve">Compliance, Safety &amp; Administration</w:t>
      </w:r>
    </w:p>
    <w:p w:rsidR="00000000" w:rsidDel="00000000" w:rsidP="00000000" w:rsidRDefault="00000000" w:rsidRPr="00000000" w14:paraId="00000020">
      <w:pPr>
        <w:numPr>
          <w:ilvl w:val="0"/>
          <w:numId w:val="4"/>
        </w:numPr>
        <w:spacing w:after="0" w:afterAutospacing="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Administer and document driving licence checks for all drivers through the online transport management system.</w:t>
      </w:r>
    </w:p>
    <w:p w:rsidR="00000000" w:rsidDel="00000000" w:rsidP="00000000" w:rsidRDefault="00000000" w:rsidRPr="00000000" w14:paraId="00000021">
      <w:pPr>
        <w:numPr>
          <w:ilvl w:val="0"/>
          <w:numId w:val="4"/>
        </w:numPr>
        <w:spacing w:after="0" w:afterAutospacing="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Provide direct support to the Line Manager in preparing and reviewing route risk assessments for the home-to-school service.</w:t>
      </w:r>
    </w:p>
    <w:p w:rsidR="00000000" w:rsidDel="00000000" w:rsidP="00000000" w:rsidRDefault="00000000" w:rsidRPr="00000000" w14:paraId="00000022">
      <w:pPr>
        <w:numPr>
          <w:ilvl w:val="0"/>
          <w:numId w:val="4"/>
        </w:numPr>
        <w:spacing w:after="0" w:afterAutospacing="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Analyse tracker reports to provide data that aids driver and vehicle management and efficiency improvements.</w:t>
      </w:r>
    </w:p>
    <w:p w:rsidR="00000000" w:rsidDel="00000000" w:rsidP="00000000" w:rsidRDefault="00000000" w:rsidRPr="00000000" w14:paraId="00000023">
      <w:pPr>
        <w:numPr>
          <w:ilvl w:val="0"/>
          <w:numId w:val="4"/>
        </w:numPr>
        <w:spacing w:after="0" w:afterAutospacing="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Play a key role in the Safeguarding processes for the home-to-school transport service, ensuring all operations adhere to the highest standards of child welfare and safety.</w:t>
      </w:r>
    </w:p>
    <w:p w:rsidR="00000000" w:rsidDel="00000000" w:rsidP="00000000" w:rsidRDefault="00000000" w:rsidRPr="00000000" w14:paraId="00000024">
      <w:pPr>
        <w:numPr>
          <w:ilvl w:val="0"/>
          <w:numId w:val="4"/>
        </w:numPr>
        <w:spacing w:after="24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Provide ongoing monitoring and feedback to the Line Manager to ensure the continuous improvement of the home-to-school service provision.</w:t>
      </w:r>
    </w:p>
    <w:p w:rsidR="00000000" w:rsidDel="00000000" w:rsidP="00000000" w:rsidRDefault="00000000" w:rsidRPr="00000000" w14:paraId="00000025">
      <w:pPr>
        <w:pStyle w:val="Heading4"/>
        <w:keepNext w:val="0"/>
        <w:keepLines w:val="0"/>
        <w:spacing w:after="40" w:before="0" w:lineRule="auto"/>
        <w:jc w:val="both"/>
        <w:rPr>
          <w:rFonts w:ascii="Public Sans" w:cs="Public Sans" w:eastAsia="Public Sans" w:hAnsi="Public Sans"/>
          <w:b w:val="1"/>
          <w:bCs w:val="1"/>
          <w:color w:val="000000"/>
          <w:sz w:val="22"/>
          <w:szCs w:val="22"/>
        </w:rPr>
      </w:pPr>
      <w:bookmarkStart w:colFirst="0" w:colLast="0" w:name="_1qjw9lhezm5r" w:id="1"/>
      <w:bookmarkEnd w:id="1"/>
      <w:r w:rsidDel="00000000" w:rsidR="00000000" w:rsidRPr="00000000">
        <w:rPr>
          <w:rFonts w:ascii="Public Sans" w:cs="Public Sans" w:eastAsia="Public Sans" w:hAnsi="Public Sans"/>
          <w:b w:val="1"/>
          <w:bCs w:val="1"/>
          <w:color w:val="000000"/>
          <w:sz w:val="22"/>
          <w:szCs w:val="22"/>
          <w:rtl w:val="0"/>
        </w:rPr>
        <w:t xml:space="preserve">Team Leadership &amp; Development</w:t>
      </w:r>
    </w:p>
    <w:p w:rsidR="00000000" w:rsidDel="00000000" w:rsidP="00000000" w:rsidRDefault="00000000" w:rsidRPr="00000000" w14:paraId="00000026">
      <w:pPr>
        <w:numPr>
          <w:ilvl w:val="0"/>
          <w:numId w:val="3"/>
        </w:numPr>
        <w:spacing w:after="0" w:afterAutospacing="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Oversee ongoing driver recruitment and team management, fostering a highly professional and safety-conscious driving team</w:t>
      </w:r>
    </w:p>
    <w:p w:rsidR="00000000" w:rsidDel="00000000" w:rsidP="00000000" w:rsidRDefault="00000000" w:rsidRPr="00000000" w14:paraId="00000027">
      <w:pPr>
        <w:numPr>
          <w:ilvl w:val="0"/>
          <w:numId w:val="3"/>
        </w:numPr>
        <w:spacing w:after="0" w:afterAutospacing="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Coordinate and conduct the induction and training of new staff members</w:t>
      </w:r>
    </w:p>
    <w:p w:rsidR="00000000" w:rsidDel="00000000" w:rsidP="00000000" w:rsidRDefault="00000000" w:rsidRPr="00000000" w14:paraId="00000028">
      <w:pPr>
        <w:numPr>
          <w:ilvl w:val="0"/>
          <w:numId w:val="3"/>
        </w:numPr>
        <w:spacing w:after="0" w:afterAutospacing="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Organise and schedule both initial driver assessments and periodic re-assessments to ensure continued compliance and competence</w:t>
      </w:r>
    </w:p>
    <w:p w:rsidR="00000000" w:rsidDel="00000000" w:rsidP="00000000" w:rsidRDefault="00000000" w:rsidRPr="00000000" w14:paraId="00000029">
      <w:pPr>
        <w:numPr>
          <w:ilvl w:val="0"/>
          <w:numId w:val="3"/>
        </w:numPr>
        <w:spacing w:after="0" w:afterAutospacing="0" w:lineRule="auto"/>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Engender and maintain a team </w:t>
      </w:r>
      <w:r w:rsidDel="00000000" w:rsidR="00000000" w:rsidRPr="00000000">
        <w:rPr>
          <w:rFonts w:ascii="Public Sans" w:cs="Public Sans" w:eastAsia="Public Sans" w:hAnsi="Public Sans"/>
          <w:rtl w:val="0"/>
        </w:rPr>
        <w:t xml:space="preserve">spirit</w:t>
      </w:r>
      <w:r w:rsidDel="00000000" w:rsidR="00000000" w:rsidRPr="00000000">
        <w:rPr>
          <w:rtl w:val="0"/>
        </w:rPr>
      </w:r>
    </w:p>
    <w:p w:rsidR="00000000" w:rsidDel="00000000" w:rsidP="00000000" w:rsidRDefault="00000000" w:rsidRPr="00000000" w14:paraId="0000002A">
      <w:pPr>
        <w:numPr>
          <w:ilvl w:val="0"/>
          <w:numId w:val="3"/>
        </w:numPr>
        <w:spacing w:after="240" w:lineRule="auto"/>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To be responsible for last minute driver absence calls between 10pm and 6am and to source a replacement driver from the relief pool or zero-hours team</w:t>
      </w:r>
      <w:r w:rsidDel="00000000" w:rsidR="00000000" w:rsidRPr="00000000">
        <w:rPr>
          <w:rtl w:val="0"/>
        </w:rPr>
      </w:r>
    </w:p>
    <w:p w:rsidR="00000000" w:rsidDel="00000000" w:rsidP="00000000" w:rsidRDefault="00000000" w:rsidRPr="00000000" w14:paraId="0000002B">
      <w:pPr>
        <w:spacing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Person Specification</w:t>
      </w:r>
    </w:p>
    <w:p w:rsidR="00000000" w:rsidDel="00000000" w:rsidP="00000000" w:rsidRDefault="00000000" w:rsidRPr="00000000" w14:paraId="0000002C">
      <w:pPr>
        <w:spacing w:line="240" w:lineRule="auto"/>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2D">
      <w:pPr>
        <w:spacing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Qualifications and Experience</w:t>
      </w:r>
    </w:p>
    <w:p w:rsidR="00000000" w:rsidDel="00000000" w:rsidP="00000000" w:rsidRDefault="00000000" w:rsidRPr="00000000" w14:paraId="0000002E">
      <w:pPr>
        <w:ind w:left="720" w:firstLine="0"/>
        <w:jc w:val="both"/>
        <w:rPr>
          <w:rFonts w:ascii="Public Sans" w:cs="Public Sans" w:eastAsia="Public Sans" w:hAnsi="Public Sans"/>
        </w:rPr>
      </w:pPr>
      <w:r w:rsidDel="00000000" w:rsidR="00000000" w:rsidRPr="00000000">
        <w:rPr>
          <w:rtl w:val="0"/>
        </w:rPr>
      </w:r>
    </w:p>
    <w:p w:rsidR="00000000" w:rsidDel="00000000" w:rsidP="00000000" w:rsidRDefault="00000000" w:rsidRPr="00000000" w14:paraId="0000002F">
      <w:pPr>
        <w:numPr>
          <w:ilvl w:val="0"/>
          <w:numId w:val="5"/>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Full, valid UK Driving Licence with the appropriate entitlement to drive a minibus (Category D1), with no more than 6 driving penalty points</w:t>
      </w:r>
    </w:p>
    <w:p w:rsidR="00000000" w:rsidDel="00000000" w:rsidP="00000000" w:rsidRDefault="00000000" w:rsidRPr="00000000" w14:paraId="00000030">
      <w:pPr>
        <w:numPr>
          <w:ilvl w:val="0"/>
          <w:numId w:val="5"/>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Minimum of 2 years’ driving experience, ideally with minibuses or similar-sized vehicles</w:t>
      </w:r>
    </w:p>
    <w:p w:rsidR="00000000" w:rsidDel="00000000" w:rsidP="00000000" w:rsidRDefault="00000000" w:rsidRPr="00000000" w14:paraId="00000031">
      <w:pPr>
        <w:numPr>
          <w:ilvl w:val="0"/>
          <w:numId w:val="5"/>
        </w:numPr>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Medically fit to drive under DVLA regulations</w:t>
      </w:r>
    </w:p>
    <w:p w:rsidR="00000000" w:rsidDel="00000000" w:rsidP="00000000" w:rsidRDefault="00000000" w:rsidRPr="00000000" w14:paraId="00000032">
      <w:pPr>
        <w:numPr>
          <w:ilvl w:val="0"/>
          <w:numId w:val="5"/>
        </w:numPr>
        <w:ind w:left="720" w:hanging="36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Minimum age of 21 years for insurance purposes</w:t>
      </w:r>
    </w:p>
    <w:p w:rsidR="00000000" w:rsidDel="00000000" w:rsidP="00000000" w:rsidRDefault="00000000" w:rsidRPr="00000000" w14:paraId="00000033">
      <w:pPr>
        <w:numPr>
          <w:ilvl w:val="0"/>
          <w:numId w:val="5"/>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Proven problem-solving capability in an operational environment</w:t>
      </w:r>
    </w:p>
    <w:p w:rsidR="00000000" w:rsidDel="00000000" w:rsidP="00000000" w:rsidRDefault="00000000" w:rsidRPr="00000000" w14:paraId="00000034">
      <w:pPr>
        <w:numPr>
          <w:ilvl w:val="0"/>
          <w:numId w:val="5"/>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Strong safety awareness concerning road-related risk</w:t>
      </w:r>
      <w:r w:rsidDel="00000000" w:rsidR="00000000" w:rsidRPr="00000000">
        <w:rPr>
          <w:rtl w:val="0"/>
        </w:rPr>
      </w:r>
    </w:p>
    <w:p w:rsidR="00000000" w:rsidDel="00000000" w:rsidP="00000000" w:rsidRDefault="00000000" w:rsidRPr="00000000" w14:paraId="00000035">
      <w:pPr>
        <w:numPr>
          <w:ilvl w:val="0"/>
          <w:numId w:val="5"/>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Previous experience of leadership and people management is advantageous</w:t>
      </w:r>
    </w:p>
    <w:p w:rsidR="00000000" w:rsidDel="00000000" w:rsidP="00000000" w:rsidRDefault="00000000" w:rsidRPr="00000000" w14:paraId="00000036">
      <w:pPr>
        <w:numPr>
          <w:ilvl w:val="0"/>
          <w:numId w:val="5"/>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Comfortable using technology (GPS/Nat Nav, internet, smart phones, SMS, email)</w:t>
      </w:r>
      <w:r w:rsidDel="00000000" w:rsidR="00000000" w:rsidRPr="00000000">
        <w:rPr>
          <w:rtl w:val="0"/>
        </w:rPr>
      </w:r>
    </w:p>
    <w:p w:rsidR="00000000" w:rsidDel="00000000" w:rsidP="00000000" w:rsidRDefault="00000000" w:rsidRPr="00000000" w14:paraId="00000037">
      <w:pPr>
        <w:numPr>
          <w:ilvl w:val="0"/>
          <w:numId w:val="5"/>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Understanding of general vehicle function and basic maintenance</w:t>
      </w:r>
    </w:p>
    <w:p w:rsidR="00000000" w:rsidDel="00000000" w:rsidP="00000000" w:rsidRDefault="00000000" w:rsidRPr="00000000" w14:paraId="00000038">
      <w:pPr>
        <w:numPr>
          <w:ilvl w:val="0"/>
          <w:numId w:val="5"/>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Successful completion of a Driving Assessment is required prior to appointment.</w:t>
      </w:r>
      <w:r w:rsidDel="00000000" w:rsidR="00000000" w:rsidRPr="00000000">
        <w:rPr>
          <w:rtl w:val="0"/>
        </w:rPr>
      </w:r>
    </w:p>
    <w:p w:rsidR="00000000" w:rsidDel="00000000" w:rsidP="00000000" w:rsidRDefault="00000000" w:rsidRPr="00000000" w14:paraId="00000039">
      <w:pPr>
        <w:jc w:val="both"/>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A">
      <w:pPr>
        <w:spacing w:line="240" w:lineRule="auto"/>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3B">
      <w:pPr>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Personal Attributes</w:t>
      </w:r>
    </w:p>
    <w:p w:rsidR="00000000" w:rsidDel="00000000" w:rsidP="00000000" w:rsidRDefault="00000000" w:rsidRPr="00000000" w14:paraId="0000003C">
      <w:pPr>
        <w:jc w:val="both"/>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D">
      <w:pPr>
        <w:numPr>
          <w:ilvl w:val="0"/>
          <w:numId w:val="1"/>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Helpful and positive attitude</w:t>
      </w:r>
    </w:p>
    <w:p w:rsidR="00000000" w:rsidDel="00000000" w:rsidP="00000000" w:rsidRDefault="00000000" w:rsidRPr="00000000" w14:paraId="0000003E">
      <w:pPr>
        <w:numPr>
          <w:ilvl w:val="0"/>
          <w:numId w:val="1"/>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Reliable, demonstrating good time management</w:t>
      </w:r>
    </w:p>
    <w:p w:rsidR="00000000" w:rsidDel="00000000" w:rsidP="00000000" w:rsidRDefault="00000000" w:rsidRPr="00000000" w14:paraId="0000003F">
      <w:pPr>
        <w:numPr>
          <w:ilvl w:val="0"/>
          <w:numId w:val="1"/>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Able to deal professionally with customers (children, parents and colleagues) </w:t>
      </w:r>
    </w:p>
    <w:p w:rsidR="00000000" w:rsidDel="00000000" w:rsidP="00000000" w:rsidRDefault="00000000" w:rsidRPr="00000000" w14:paraId="00000040">
      <w:pPr>
        <w:numPr>
          <w:ilvl w:val="0"/>
          <w:numId w:val="1"/>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Ability to be flexible to the needs of the role</w:t>
      </w:r>
      <w:r w:rsidDel="00000000" w:rsidR="00000000" w:rsidRPr="00000000">
        <w:rPr>
          <w:rtl w:val="0"/>
        </w:rPr>
      </w:r>
    </w:p>
    <w:p w:rsidR="00000000" w:rsidDel="00000000" w:rsidP="00000000" w:rsidRDefault="00000000" w:rsidRPr="00000000" w14:paraId="00000041">
      <w:pPr>
        <w:numPr>
          <w:ilvl w:val="0"/>
          <w:numId w:val="1"/>
        </w:numPr>
        <w:ind w:left="720" w:hanging="360"/>
        <w:jc w:val="both"/>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Ideally, living locally/within a short commuting distance of the College (to allow for maximum</w:t>
      </w:r>
    </w:p>
    <w:p w:rsidR="00000000" w:rsidDel="00000000" w:rsidP="00000000" w:rsidRDefault="00000000" w:rsidRPr="00000000" w14:paraId="00000042">
      <w:pPr>
        <w:ind w:left="720" w:firstLine="0"/>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flexibility)</w:t>
      </w:r>
    </w:p>
    <w:p w:rsidR="00000000" w:rsidDel="00000000" w:rsidP="00000000" w:rsidRDefault="00000000" w:rsidRPr="00000000" w14:paraId="00000043">
      <w:pPr>
        <w:jc w:val="both"/>
        <w:rPr>
          <w:rFonts w:ascii="Public Sans" w:cs="Public Sans" w:eastAsia="Public Sans" w:hAnsi="Public Sans"/>
        </w:rPr>
      </w:pPr>
      <w:r w:rsidDel="00000000" w:rsidR="00000000" w:rsidRPr="00000000">
        <w:rPr>
          <w:rtl w:val="0"/>
        </w:rPr>
      </w:r>
    </w:p>
    <w:p w:rsidR="00000000" w:rsidDel="00000000" w:rsidP="00000000" w:rsidRDefault="00000000" w:rsidRPr="00000000" w14:paraId="00000044">
      <w:pPr>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Child Protection and Safeguarding</w:t>
      </w:r>
    </w:p>
    <w:p w:rsidR="00000000" w:rsidDel="00000000" w:rsidP="00000000" w:rsidRDefault="00000000" w:rsidRPr="00000000" w14:paraId="00000045">
      <w:pPr>
        <w:spacing w:after="240" w:before="240"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2025).</w:t>
      </w:r>
    </w:p>
    <w:p w:rsidR="00000000" w:rsidDel="00000000" w:rsidP="00000000" w:rsidRDefault="00000000" w:rsidRPr="00000000" w14:paraId="00000046">
      <w:pPr>
        <w:spacing w:after="240" w:before="240"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47">
      <w:pPr>
        <w:spacing w:after="240" w:before="240"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Additional Duties:</w:t>
      </w:r>
    </w:p>
    <w:p w:rsidR="00000000" w:rsidDel="00000000" w:rsidP="00000000" w:rsidRDefault="00000000" w:rsidRPr="00000000" w14:paraId="00000048">
      <w:pPr>
        <w:spacing w:after="240" w:line="261"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To undertake such additional duties as may be reasonably required commensurate with the level of responsibility within the College.</w:t>
      </w:r>
    </w:p>
    <w:p w:rsidR="00000000" w:rsidDel="00000000" w:rsidP="00000000" w:rsidRDefault="00000000" w:rsidRPr="00000000" w14:paraId="00000049">
      <w:pPr>
        <w:spacing w:after="240" w:line="261"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The post-holder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4A">
      <w:pPr>
        <w:spacing w:after="240" w:before="240"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January 2026</w:t>
      </w:r>
    </w:p>
    <w:p w:rsidR="00000000" w:rsidDel="00000000" w:rsidP="00000000" w:rsidRDefault="00000000" w:rsidRPr="00000000" w14:paraId="0000004B">
      <w:pPr>
        <w:spacing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This job description is current at the above date.  In consultation with the post holder it is liable to variation by the School to reflect actual, contemplated or proposed changes in or to the job.</w:t>
      </w:r>
    </w:p>
    <w:p w:rsidR="00000000" w:rsidDel="00000000" w:rsidP="00000000" w:rsidRDefault="00000000" w:rsidRPr="00000000" w14:paraId="0000004C">
      <w:pPr>
        <w:spacing w:after="200" w:before="240" w:line="240" w:lineRule="auto"/>
        <w:jc w:val="both"/>
        <w:rPr>
          <w:rFonts w:ascii="Public Sans" w:cs="Public Sans" w:eastAsia="Public Sans" w:hAnsi="Public Sans"/>
          <w:b w:val="1"/>
          <w:bCs w:val="1"/>
          <w:u w:val="single"/>
        </w:rPr>
      </w:pPr>
      <w:r w:rsidDel="00000000" w:rsidR="00000000" w:rsidRPr="00000000">
        <w:rPr>
          <w:rFonts w:ascii="Public Sans" w:cs="Public Sans" w:eastAsia="Public Sans" w:hAnsi="Public Sans"/>
          <w:b w:val="1"/>
          <w:bCs w:val="1"/>
          <w:u w:val="single"/>
          <w:rtl w:val="0"/>
        </w:rPr>
        <w:t xml:space="preserve"> </w:t>
      </w:r>
    </w:p>
    <w:tbl>
      <w:tblPr>
        <w:tblStyle w:val="Table2"/>
        <w:tblW w:w="96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30"/>
        <w:gridCol w:w="4830"/>
        <w:tblGridChange w:id="0">
          <w:tblGrid>
            <w:gridCol w:w="4830"/>
            <w:gridCol w:w="4830"/>
          </w:tblGrid>
        </w:tblGridChange>
      </w:tblGrid>
      <w:tr>
        <w:trPr>
          <w:cantSplit w:val="0"/>
          <w:trHeight w:val="424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D">
            <w:pPr>
              <w:spacing w:after="240" w:before="240"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 </w:t>
            </w:r>
          </w:p>
          <w:p w:rsidR="00000000" w:rsidDel="00000000" w:rsidP="00000000" w:rsidRDefault="00000000" w:rsidRPr="00000000" w14:paraId="0000004E">
            <w:pPr>
              <w:spacing w:after="240" w:before="240"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Signed ..............................................</w:t>
            </w:r>
          </w:p>
          <w:p w:rsidR="00000000" w:rsidDel="00000000" w:rsidP="00000000" w:rsidRDefault="00000000" w:rsidRPr="00000000" w14:paraId="0000004F">
            <w:pPr>
              <w:spacing w:after="240" w:before="240"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 </w:t>
            </w:r>
          </w:p>
          <w:p w:rsidR="00000000" w:rsidDel="00000000" w:rsidP="00000000" w:rsidRDefault="00000000" w:rsidRPr="00000000" w14:paraId="00000050">
            <w:pPr>
              <w:spacing w:after="240" w:before="240"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Print name  ......................................</w:t>
            </w:r>
          </w:p>
          <w:p w:rsidR="00000000" w:rsidDel="00000000" w:rsidP="00000000" w:rsidRDefault="00000000" w:rsidRPr="00000000" w14:paraId="00000051">
            <w:pPr>
              <w:spacing w:after="240" w:before="240"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 </w:t>
            </w:r>
          </w:p>
          <w:p w:rsidR="00000000" w:rsidDel="00000000" w:rsidP="00000000" w:rsidRDefault="00000000" w:rsidRPr="00000000" w14:paraId="00000052">
            <w:pPr>
              <w:spacing w:after="240" w:before="240" w:line="240" w:lineRule="auto"/>
              <w:ind w:left="40" w:firstLine="0"/>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                                             </w:t>
              <w:tab/>
            </w:r>
          </w:p>
          <w:p w:rsidR="00000000" w:rsidDel="00000000" w:rsidP="00000000" w:rsidRDefault="00000000" w:rsidRPr="00000000" w14:paraId="00000053">
            <w:pPr>
              <w:spacing w:after="240" w:before="240" w:line="240" w:lineRule="auto"/>
              <w:ind w:left="40" w:firstLine="0"/>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Dated ...............................................</w:t>
            </w:r>
          </w:p>
          <w:p w:rsidR="00000000" w:rsidDel="00000000" w:rsidP="00000000" w:rsidRDefault="00000000" w:rsidRPr="00000000" w14:paraId="00000054">
            <w:pPr>
              <w:spacing w:after="240" w:before="240"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 </w:t>
            </w:r>
          </w:p>
          <w:p w:rsidR="00000000" w:rsidDel="00000000" w:rsidP="00000000" w:rsidRDefault="00000000" w:rsidRPr="00000000" w14:paraId="00000055">
            <w:pPr>
              <w:spacing w:after="240" w:before="240" w:line="240" w:lineRule="auto"/>
              <w:ind w:left="40" w:firstLine="0"/>
              <w:jc w:val="both"/>
              <w:rPr>
                <w:rFonts w:ascii="Public Sans" w:cs="Public Sans" w:eastAsia="Public Sans" w:hAnsi="Public Sans"/>
                <w:i w:val="1"/>
                <w:iCs w:val="1"/>
              </w:rPr>
            </w:pPr>
            <w:r w:rsidDel="00000000" w:rsidR="00000000" w:rsidRPr="00000000">
              <w:rPr>
                <w:rFonts w:ascii="Public Sans" w:cs="Public Sans" w:eastAsia="Public Sans" w:hAnsi="Public Sans"/>
                <w:i w:val="1"/>
                <w:iCs w:val="1"/>
                <w:rtl w:val="0"/>
              </w:rPr>
              <w:t xml:space="preserve">(Post holder)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6">
            <w:pPr>
              <w:spacing w:after="240" w:before="240"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 </w:t>
            </w:r>
          </w:p>
          <w:p w:rsidR="00000000" w:rsidDel="00000000" w:rsidP="00000000" w:rsidRDefault="00000000" w:rsidRPr="00000000" w14:paraId="00000057">
            <w:pPr>
              <w:spacing w:after="240" w:before="240"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Signed ..............................................</w:t>
            </w:r>
          </w:p>
          <w:p w:rsidR="00000000" w:rsidDel="00000000" w:rsidP="00000000" w:rsidRDefault="00000000" w:rsidRPr="00000000" w14:paraId="00000058">
            <w:pPr>
              <w:spacing w:after="240" w:before="240"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 </w:t>
            </w:r>
          </w:p>
          <w:p w:rsidR="00000000" w:rsidDel="00000000" w:rsidP="00000000" w:rsidRDefault="00000000" w:rsidRPr="00000000" w14:paraId="00000059">
            <w:pPr>
              <w:spacing w:after="240" w:before="240" w:line="240" w:lineRule="auto"/>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Print name  ......................................</w:t>
            </w:r>
          </w:p>
          <w:p w:rsidR="00000000" w:rsidDel="00000000" w:rsidP="00000000" w:rsidRDefault="00000000" w:rsidRPr="00000000" w14:paraId="0000005A">
            <w:pPr>
              <w:spacing w:after="240" w:before="240"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 </w:t>
            </w:r>
          </w:p>
          <w:p w:rsidR="00000000" w:rsidDel="00000000" w:rsidP="00000000" w:rsidRDefault="00000000" w:rsidRPr="00000000" w14:paraId="0000005B">
            <w:pPr>
              <w:spacing w:after="240" w:before="240" w:line="240" w:lineRule="auto"/>
              <w:ind w:left="40" w:firstLine="0"/>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                                             </w:t>
              <w:tab/>
            </w:r>
          </w:p>
          <w:p w:rsidR="00000000" w:rsidDel="00000000" w:rsidP="00000000" w:rsidRDefault="00000000" w:rsidRPr="00000000" w14:paraId="0000005C">
            <w:pPr>
              <w:spacing w:after="240" w:before="240" w:line="240" w:lineRule="auto"/>
              <w:ind w:left="40" w:firstLine="0"/>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Dated ...............................................</w:t>
            </w:r>
          </w:p>
          <w:p w:rsidR="00000000" w:rsidDel="00000000" w:rsidP="00000000" w:rsidRDefault="00000000" w:rsidRPr="00000000" w14:paraId="0000005D">
            <w:pPr>
              <w:spacing w:after="240" w:before="240" w:line="240"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 </w:t>
            </w:r>
          </w:p>
          <w:p w:rsidR="00000000" w:rsidDel="00000000" w:rsidP="00000000" w:rsidRDefault="00000000" w:rsidRPr="00000000" w14:paraId="0000005E">
            <w:pPr>
              <w:spacing w:after="240" w:before="240" w:line="240" w:lineRule="auto"/>
              <w:ind w:left="40" w:firstLine="0"/>
              <w:jc w:val="both"/>
              <w:rPr>
                <w:rFonts w:ascii="Public Sans" w:cs="Public Sans" w:eastAsia="Public Sans" w:hAnsi="Public Sans"/>
                <w:i w:val="1"/>
                <w:iCs w:val="1"/>
              </w:rPr>
            </w:pPr>
            <w:r w:rsidDel="00000000" w:rsidR="00000000" w:rsidRPr="00000000">
              <w:rPr>
                <w:rFonts w:ascii="Public Sans" w:cs="Public Sans" w:eastAsia="Public Sans" w:hAnsi="Public Sans"/>
                <w:i w:val="1"/>
                <w:iCs w:val="1"/>
                <w:rtl w:val="0"/>
              </w:rPr>
              <w:t xml:space="preserve">(Line Manager)      </w:t>
              <w:tab/>
            </w:r>
          </w:p>
        </w:tc>
      </w:tr>
    </w:tbl>
    <w:p w:rsidR="00000000" w:rsidDel="00000000" w:rsidP="00000000" w:rsidRDefault="00000000" w:rsidRPr="00000000" w14:paraId="0000005F">
      <w:pPr>
        <w:spacing w:line="240" w:lineRule="auto"/>
        <w:ind w:firstLine="720"/>
        <w:jc w:val="both"/>
        <w:rPr>
          <w:rFonts w:ascii="Public Sans" w:cs="Public Sans" w:eastAsia="Public Sans" w:hAnsi="Public Sans"/>
        </w:rPr>
      </w:pPr>
      <w:r w:rsidDel="00000000" w:rsidR="00000000" w:rsidRPr="00000000">
        <w:rPr>
          <w:rtl w:val="0"/>
        </w:rPr>
      </w:r>
    </w:p>
    <w:p w:rsidR="00000000" w:rsidDel="00000000" w:rsidP="00000000" w:rsidRDefault="00000000" w:rsidRPr="00000000" w14:paraId="00000060">
      <w:pPr>
        <w:jc w:val="both"/>
        <w:rPr>
          <w:rFonts w:ascii="Public Sans" w:cs="Public Sans" w:eastAsia="Public Sans" w:hAnsi="Public Sans"/>
        </w:rPr>
      </w:pPr>
      <w:r w:rsidDel="00000000" w:rsidR="00000000" w:rsidRPr="00000000">
        <w:rPr>
          <w:rtl w:val="0"/>
        </w:rPr>
      </w:r>
    </w:p>
    <w:sectPr>
      <w:pgSz w:h="16834" w:w="11909" w:orient="portrait"/>
      <w:pgMar w:bottom="1440" w:top="850.3937007874016" w:left="992.1259842519685" w:right="715.275590551182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ublic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ublicSans-regular.ttf"/><Relationship Id="rId2" Type="http://schemas.openxmlformats.org/officeDocument/2006/relationships/font" Target="fonts/PublicSans-bold.ttf"/><Relationship Id="rId3" Type="http://schemas.openxmlformats.org/officeDocument/2006/relationships/font" Target="fonts/PublicSans-italic.ttf"/><Relationship Id="rId4"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